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A3" w:rsidRDefault="00C522A3" w:rsidP="00C522A3">
      <w:pPr>
        <w:spacing w:after="0"/>
      </w:pPr>
      <w:r>
        <w:t>Minutes</w:t>
      </w:r>
    </w:p>
    <w:p w:rsidR="00C522A3" w:rsidRDefault="00C522A3" w:rsidP="00C522A3">
      <w:pPr>
        <w:spacing w:after="0"/>
      </w:pPr>
      <w:r>
        <w:t>February 18, 2016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Roll Call:</w:t>
      </w:r>
    </w:p>
    <w:p w:rsidR="00C522A3" w:rsidRDefault="00C522A3" w:rsidP="00C522A3">
      <w:pPr>
        <w:spacing w:after="0"/>
      </w:pPr>
      <w:r>
        <w:t>Sheriff Newell Normand, Chairman</w:t>
      </w:r>
    </w:p>
    <w:p w:rsidR="00C522A3" w:rsidRDefault="00C522A3" w:rsidP="00C522A3">
      <w:pPr>
        <w:spacing w:after="0"/>
      </w:pPr>
      <w:r>
        <w:t>Justice Marcus Clark</w:t>
      </w:r>
    </w:p>
    <w:p w:rsidR="00C522A3" w:rsidRDefault="00C522A3" w:rsidP="00C522A3">
      <w:pPr>
        <w:spacing w:after="0"/>
      </w:pPr>
      <w:r>
        <w:t>Sheriff Greg Champagne</w:t>
      </w:r>
    </w:p>
    <w:p w:rsidR="00C522A3" w:rsidRDefault="00C522A3" w:rsidP="00C522A3">
      <w:pPr>
        <w:spacing w:after="0"/>
      </w:pPr>
      <w:r>
        <w:t xml:space="preserve">Sheriff Steve </w:t>
      </w:r>
      <w:proofErr w:type="spellStart"/>
      <w:r>
        <w:t>Prator</w:t>
      </w:r>
      <w:proofErr w:type="spellEnd"/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The board members were re-appointed.  Letter to the Governor was submitted for approval of board members.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 xml:space="preserve">Motion by Sheriff </w:t>
      </w:r>
      <w:proofErr w:type="spellStart"/>
      <w:r>
        <w:t>Prator</w:t>
      </w:r>
      <w:proofErr w:type="spellEnd"/>
      <w:r>
        <w:t>, seconded by Sheriff Champagne to reappoint Sheriff Normand as Chairman of the Sheriff’s Executive Management Institute.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An update of training sessions was discussed by Bobby Gaston.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 xml:space="preserve">Motion by Sheriff </w:t>
      </w:r>
      <w:proofErr w:type="spellStart"/>
      <w:r>
        <w:t>Prator</w:t>
      </w:r>
      <w:proofErr w:type="spellEnd"/>
      <w:r>
        <w:t xml:space="preserve">, seconded by Sheriff </w:t>
      </w:r>
      <w:proofErr w:type="spellStart"/>
      <w:r>
        <w:t>Champange</w:t>
      </w:r>
      <w:proofErr w:type="spellEnd"/>
      <w:r>
        <w:t xml:space="preserve"> that Chairman of the Institute or staff member has authority to approve hours.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Motion by Sheriff Champagne, seconded by Justice Clark to approve the Forensic Psychologist presentation.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 xml:space="preserve">Motion by Sheriff Champagne, seconded by Sheriff </w:t>
      </w:r>
      <w:proofErr w:type="spellStart"/>
      <w:r>
        <w:t>Prator</w:t>
      </w:r>
      <w:proofErr w:type="spellEnd"/>
      <w:r>
        <w:t xml:space="preserve"> to approve the midwinter conference training courses.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Discussion of offering two training hours at the March board meeting.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r>
        <w:t>Adjournment</w:t>
      </w:r>
    </w:p>
    <w:p w:rsidR="00C522A3" w:rsidRDefault="00C522A3" w:rsidP="00C522A3">
      <w:pPr>
        <w:spacing w:after="0"/>
      </w:pPr>
    </w:p>
    <w:p w:rsidR="00C522A3" w:rsidRDefault="00C522A3" w:rsidP="00C522A3">
      <w:pPr>
        <w:spacing w:after="0"/>
      </w:pPr>
      <w:bookmarkStart w:id="0" w:name="_GoBack"/>
      <w:bookmarkEnd w:id="0"/>
      <w:r>
        <w:t xml:space="preserve"> </w:t>
      </w:r>
    </w:p>
    <w:sectPr w:rsidR="00C5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3"/>
    <w:rsid w:val="00C522A3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12EEB-7BFA-43C5-914F-B5002AE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2016-11-07T20:47:00Z</dcterms:created>
  <dcterms:modified xsi:type="dcterms:W3CDTF">2016-11-07T20:53:00Z</dcterms:modified>
</cp:coreProperties>
</file>